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FD12" w14:textId="0F51642B" w:rsidR="009F1407" w:rsidRPr="009F1407" w:rsidRDefault="00526E97" w:rsidP="00EC7623">
      <w:pPr>
        <w:spacing w:after="0" w:line="360" w:lineRule="auto"/>
        <w:jc w:val="center"/>
        <w:rPr>
          <w:rFonts w:ascii="Aptos" w:hAnsi="Aptos" w:cs="Arial"/>
          <w:b/>
          <w:bCs/>
          <w:sz w:val="28"/>
          <w:szCs w:val="28"/>
        </w:rPr>
      </w:pPr>
      <w:r w:rsidRPr="009F1407">
        <w:rPr>
          <w:rFonts w:ascii="Aptos" w:hAnsi="Aptos" w:cs="Arial"/>
          <w:b/>
          <w:bCs/>
          <w:noProof/>
          <w:sz w:val="28"/>
          <w:szCs w:val="28"/>
        </w:rPr>
        <w:drawing>
          <wp:anchor distT="0" distB="0" distL="114300" distR="114300" simplePos="0" relativeHeight="251658240" behindDoc="0" locked="0" layoutInCell="1" allowOverlap="1" wp14:anchorId="316C1B7A" wp14:editId="78069C6A">
            <wp:simplePos x="0" y="0"/>
            <wp:positionH relativeFrom="column">
              <wp:posOffset>-633095</wp:posOffset>
            </wp:positionH>
            <wp:positionV relativeFrom="page">
              <wp:posOffset>257175</wp:posOffset>
            </wp:positionV>
            <wp:extent cx="695325" cy="962660"/>
            <wp:effectExtent l="0" t="0" r="9525" b="8890"/>
            <wp:wrapNone/>
            <wp:docPr id="9915851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85113" name="Image 991585113"/>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5325" cy="962660"/>
                    </a:xfrm>
                    <a:prstGeom prst="rect">
                      <a:avLst/>
                    </a:prstGeom>
                  </pic:spPr>
                </pic:pic>
              </a:graphicData>
            </a:graphic>
          </wp:anchor>
        </w:drawing>
      </w:r>
      <w:r w:rsidRPr="009F1407">
        <w:rPr>
          <w:rFonts w:ascii="Aptos" w:hAnsi="Aptos" w:cs="Arial"/>
          <w:b/>
          <w:bCs/>
          <w:sz w:val="28"/>
          <w:szCs w:val="28"/>
        </w:rPr>
        <w:t>Règlement du jeu concours</w:t>
      </w:r>
    </w:p>
    <w:p w14:paraId="2DB40259" w14:textId="4FF086E6" w:rsidR="00526E97" w:rsidRPr="009F1407" w:rsidRDefault="009F1407" w:rsidP="00EC7623">
      <w:pPr>
        <w:spacing w:after="0" w:line="360" w:lineRule="auto"/>
        <w:jc w:val="center"/>
        <w:rPr>
          <w:rFonts w:ascii="Aptos" w:hAnsi="Aptos" w:cs="Arial"/>
          <w:b/>
          <w:bCs/>
          <w:sz w:val="28"/>
          <w:szCs w:val="28"/>
        </w:rPr>
      </w:pPr>
      <w:r w:rsidRPr="009F1407">
        <w:rPr>
          <w:rFonts w:ascii="Aptos" w:hAnsi="Aptos" w:cs="Arial"/>
          <w:b/>
          <w:bCs/>
          <w:sz w:val="28"/>
          <w:szCs w:val="28"/>
        </w:rPr>
        <w:t>« </w:t>
      </w:r>
      <w:r w:rsidR="002E350E" w:rsidRPr="009F1407">
        <w:rPr>
          <w:rFonts w:ascii="Aptos" w:hAnsi="Aptos" w:cs="Arial"/>
          <w:b/>
          <w:bCs/>
          <w:sz w:val="28"/>
          <w:szCs w:val="28"/>
        </w:rPr>
        <w:t>L</w:t>
      </w:r>
      <w:r w:rsidRPr="009F1407">
        <w:rPr>
          <w:rFonts w:ascii="Aptos" w:hAnsi="Aptos" w:cs="Arial"/>
          <w:b/>
          <w:bCs/>
          <w:sz w:val="28"/>
          <w:szCs w:val="28"/>
        </w:rPr>
        <w:t>’Expo Cachée – Édition Football »</w:t>
      </w:r>
    </w:p>
    <w:p w14:paraId="6049D190" w14:textId="77777777" w:rsidR="009F1407" w:rsidRPr="009F1407" w:rsidRDefault="009F1407" w:rsidP="009F1407">
      <w:pPr>
        <w:spacing w:after="0" w:line="360" w:lineRule="auto"/>
        <w:jc w:val="both"/>
        <w:rPr>
          <w:rFonts w:ascii="Aptos" w:hAnsi="Aptos"/>
        </w:rPr>
      </w:pPr>
    </w:p>
    <w:p w14:paraId="3CED5574" w14:textId="51C07B5F" w:rsidR="009F1407" w:rsidRPr="00EC7623" w:rsidRDefault="009F1407" w:rsidP="009F1407">
      <w:pPr>
        <w:spacing w:after="0" w:line="360" w:lineRule="auto"/>
        <w:jc w:val="both"/>
        <w:rPr>
          <w:rFonts w:ascii="Aptos" w:hAnsi="Aptos"/>
          <w:b/>
          <w:bCs/>
        </w:rPr>
      </w:pPr>
      <w:r w:rsidRPr="00EC7623">
        <w:rPr>
          <w:rFonts w:ascii="Aptos" w:hAnsi="Aptos"/>
          <w:b/>
          <w:bCs/>
        </w:rPr>
        <w:t>Article 1 – Organisation du jeu</w:t>
      </w:r>
    </w:p>
    <w:p w14:paraId="4DBD954C" w14:textId="39E6D14E" w:rsidR="00EC7623" w:rsidRPr="00EC7623" w:rsidRDefault="00EC7623" w:rsidP="00213003">
      <w:pPr>
        <w:spacing w:after="0" w:line="360" w:lineRule="auto"/>
        <w:jc w:val="both"/>
        <w:rPr>
          <w:rFonts w:ascii="Aptos" w:hAnsi="Aptos"/>
        </w:rPr>
      </w:pPr>
      <w:r w:rsidRPr="00EC7623">
        <w:rPr>
          <w:rFonts w:ascii="Aptos" w:hAnsi="Aptos"/>
        </w:rPr>
        <w:t xml:space="preserve">La Ville de Lure organise le jeu concours « L’Expo Cachée », </w:t>
      </w:r>
      <w:r w:rsidR="00213003" w:rsidRPr="00526E97">
        <w:t>qui est ouvert à</w:t>
      </w:r>
      <w:r w:rsidR="00213003">
        <w:t xml:space="preserve"> </w:t>
      </w:r>
      <w:r w:rsidR="00213003">
        <w:t xml:space="preserve">tous. </w:t>
      </w:r>
      <w:r w:rsidR="00213003">
        <w:t xml:space="preserve"> </w:t>
      </w:r>
    </w:p>
    <w:p w14:paraId="1D6F5EB8" w14:textId="77777777" w:rsidR="009F1407" w:rsidRPr="009F1407" w:rsidRDefault="009F1407" w:rsidP="009F1407">
      <w:pPr>
        <w:spacing w:after="0" w:line="360" w:lineRule="auto"/>
        <w:jc w:val="both"/>
        <w:rPr>
          <w:rFonts w:ascii="Aptos" w:hAnsi="Aptos"/>
        </w:rPr>
      </w:pPr>
    </w:p>
    <w:p w14:paraId="3231CCB3" w14:textId="0AF96A4A" w:rsidR="009F1407" w:rsidRPr="00EC7623" w:rsidRDefault="009F1407" w:rsidP="009F1407">
      <w:pPr>
        <w:spacing w:after="0" w:line="360" w:lineRule="auto"/>
        <w:jc w:val="both"/>
        <w:rPr>
          <w:rFonts w:ascii="Aptos" w:hAnsi="Aptos"/>
          <w:b/>
          <w:bCs/>
        </w:rPr>
      </w:pPr>
      <w:r w:rsidRPr="00EC7623">
        <w:rPr>
          <w:rFonts w:ascii="Aptos" w:hAnsi="Aptos"/>
          <w:b/>
          <w:bCs/>
        </w:rPr>
        <w:t>Article 2 – Concept du jeu</w:t>
      </w:r>
    </w:p>
    <w:p w14:paraId="04556F96" w14:textId="77777777" w:rsidR="00EC7623" w:rsidRDefault="009F1407" w:rsidP="009F1407">
      <w:pPr>
        <w:spacing w:after="0" w:line="360" w:lineRule="auto"/>
        <w:jc w:val="both"/>
        <w:rPr>
          <w:rFonts w:ascii="Aptos" w:hAnsi="Aptos"/>
        </w:rPr>
      </w:pPr>
      <w:r w:rsidRPr="009F1407">
        <w:rPr>
          <w:rFonts w:ascii="Aptos" w:hAnsi="Aptos"/>
        </w:rPr>
        <w:t xml:space="preserve">Le principe consiste à retrouver, dans les vitrines des commerces du centre-ville, une série d’affichettes dissimulées représentant différents pays participants </w:t>
      </w:r>
      <w:r w:rsidR="00EC7623">
        <w:rPr>
          <w:rFonts w:ascii="Aptos" w:hAnsi="Aptos"/>
        </w:rPr>
        <w:t xml:space="preserve">ou ayant déjà participé </w:t>
      </w:r>
      <w:r w:rsidRPr="009F1407">
        <w:rPr>
          <w:rFonts w:ascii="Aptos" w:hAnsi="Aptos"/>
        </w:rPr>
        <w:t>à la Coupe du Monde de football.</w:t>
      </w:r>
    </w:p>
    <w:p w14:paraId="3B86CF03" w14:textId="5B7DCE05" w:rsidR="009F1407" w:rsidRPr="009F1407" w:rsidRDefault="009F1407" w:rsidP="009F1407">
      <w:pPr>
        <w:spacing w:after="0" w:line="360" w:lineRule="auto"/>
        <w:jc w:val="both"/>
        <w:rPr>
          <w:rFonts w:ascii="Aptos" w:hAnsi="Aptos"/>
        </w:rPr>
      </w:pPr>
      <w:r w:rsidRPr="009F1407">
        <w:rPr>
          <w:rFonts w:ascii="Aptos" w:hAnsi="Aptos"/>
        </w:rPr>
        <w:t>Chaque affichette mentionne également le nom officiel de l’équipe nationale correspondante.</w:t>
      </w:r>
      <w:r w:rsidRPr="009F1407">
        <w:rPr>
          <w:rFonts w:ascii="Aptos" w:hAnsi="Aptos"/>
        </w:rPr>
        <w:br/>
        <w:t>Les participants doivent associer, sur leur bulletin de jeu, chaque pays au commerce dans lequel il est exposé, ainsi que le nom de l’équipe.</w:t>
      </w:r>
    </w:p>
    <w:p w14:paraId="6B9EC451" w14:textId="77777777" w:rsidR="009F1407" w:rsidRPr="009F1407" w:rsidRDefault="009F1407" w:rsidP="009F1407">
      <w:pPr>
        <w:spacing w:after="0" w:line="360" w:lineRule="auto"/>
        <w:jc w:val="both"/>
        <w:rPr>
          <w:rFonts w:ascii="Aptos" w:hAnsi="Aptos"/>
        </w:rPr>
      </w:pPr>
    </w:p>
    <w:p w14:paraId="1B241437" w14:textId="54917768" w:rsidR="009F1407" w:rsidRPr="00EC7623" w:rsidRDefault="009F1407" w:rsidP="009F1407">
      <w:pPr>
        <w:spacing w:after="0" w:line="360" w:lineRule="auto"/>
        <w:jc w:val="both"/>
        <w:rPr>
          <w:rFonts w:ascii="Aptos" w:hAnsi="Aptos"/>
          <w:b/>
          <w:bCs/>
        </w:rPr>
      </w:pPr>
      <w:r w:rsidRPr="00EC7623">
        <w:rPr>
          <w:rFonts w:ascii="Aptos" w:hAnsi="Aptos"/>
          <w:b/>
          <w:bCs/>
        </w:rPr>
        <w:t>Article 3 – Participation</w:t>
      </w:r>
    </w:p>
    <w:p w14:paraId="0F3F59AF" w14:textId="77777777" w:rsidR="00EC7623" w:rsidRDefault="009F1407" w:rsidP="009F1407">
      <w:pPr>
        <w:spacing w:after="0" w:line="360" w:lineRule="auto"/>
        <w:jc w:val="both"/>
        <w:rPr>
          <w:rFonts w:ascii="Aptos" w:hAnsi="Aptos"/>
        </w:rPr>
      </w:pPr>
      <w:r w:rsidRPr="009F1407">
        <w:rPr>
          <w:rFonts w:ascii="Aptos" w:hAnsi="Aptos"/>
        </w:rPr>
        <w:t>La participation est gratuite et ouverte à tous.</w:t>
      </w:r>
    </w:p>
    <w:p w14:paraId="52284890" w14:textId="7869D5E3" w:rsidR="009F1407" w:rsidRPr="009F1407" w:rsidRDefault="009F1407" w:rsidP="009F1407">
      <w:pPr>
        <w:spacing w:after="0" w:line="360" w:lineRule="auto"/>
        <w:jc w:val="both"/>
        <w:rPr>
          <w:rFonts w:ascii="Aptos" w:hAnsi="Aptos"/>
        </w:rPr>
      </w:pPr>
      <w:r w:rsidRPr="009F1407">
        <w:rPr>
          <w:rFonts w:ascii="Aptos" w:hAnsi="Aptos"/>
        </w:rPr>
        <w:t>Pour participer, il convient de se munir d’un bulletin de jeu, disponible :</w:t>
      </w:r>
    </w:p>
    <w:p w14:paraId="6E749A32" w14:textId="6F60D3C6" w:rsidR="009F1407" w:rsidRPr="009F1407" w:rsidRDefault="009F1407" w:rsidP="009F1407">
      <w:pPr>
        <w:numPr>
          <w:ilvl w:val="0"/>
          <w:numId w:val="4"/>
        </w:numPr>
        <w:spacing w:after="0" w:line="360" w:lineRule="auto"/>
        <w:jc w:val="both"/>
        <w:rPr>
          <w:rFonts w:ascii="Aptos" w:hAnsi="Aptos"/>
        </w:rPr>
      </w:pPr>
      <w:r w:rsidRPr="009F1407">
        <w:rPr>
          <w:rFonts w:ascii="Aptos" w:hAnsi="Aptos"/>
        </w:rPr>
        <w:t xml:space="preserve">en mairie </w:t>
      </w:r>
      <w:r w:rsidR="00EC7623">
        <w:rPr>
          <w:rFonts w:ascii="Aptos" w:hAnsi="Aptos"/>
        </w:rPr>
        <w:t>directement</w:t>
      </w:r>
    </w:p>
    <w:p w14:paraId="0A4C60DC" w14:textId="77777777" w:rsidR="009F1407" w:rsidRPr="009F1407" w:rsidRDefault="009F1407" w:rsidP="009F1407">
      <w:pPr>
        <w:numPr>
          <w:ilvl w:val="0"/>
          <w:numId w:val="4"/>
        </w:numPr>
        <w:spacing w:after="0" w:line="360" w:lineRule="auto"/>
        <w:jc w:val="both"/>
        <w:rPr>
          <w:rFonts w:ascii="Aptos" w:hAnsi="Aptos"/>
        </w:rPr>
      </w:pPr>
      <w:r w:rsidRPr="009F1407">
        <w:rPr>
          <w:rFonts w:ascii="Aptos" w:hAnsi="Aptos"/>
        </w:rPr>
        <w:t xml:space="preserve">à la Communauté de Communes </w:t>
      </w:r>
    </w:p>
    <w:p w14:paraId="2F2C9298" w14:textId="77777777" w:rsidR="009F1407" w:rsidRPr="009F1407" w:rsidRDefault="009F1407" w:rsidP="009F1407">
      <w:pPr>
        <w:numPr>
          <w:ilvl w:val="0"/>
          <w:numId w:val="4"/>
        </w:numPr>
        <w:spacing w:after="0" w:line="360" w:lineRule="auto"/>
        <w:jc w:val="both"/>
        <w:rPr>
          <w:rFonts w:ascii="Aptos" w:hAnsi="Aptos"/>
        </w:rPr>
      </w:pPr>
      <w:r w:rsidRPr="009F1407">
        <w:rPr>
          <w:rFonts w:ascii="Aptos" w:hAnsi="Aptos"/>
        </w:rPr>
        <w:t xml:space="preserve">à l’Office de Tourisme </w:t>
      </w:r>
    </w:p>
    <w:p w14:paraId="5C008D4F" w14:textId="75885A2B" w:rsidR="009F1407" w:rsidRPr="009F1407" w:rsidRDefault="009F1407" w:rsidP="009F1407">
      <w:pPr>
        <w:numPr>
          <w:ilvl w:val="0"/>
          <w:numId w:val="4"/>
        </w:numPr>
        <w:spacing w:after="0" w:line="360" w:lineRule="auto"/>
        <w:jc w:val="both"/>
        <w:rPr>
          <w:rFonts w:ascii="Aptos" w:hAnsi="Aptos"/>
        </w:rPr>
      </w:pPr>
      <w:r w:rsidRPr="009F1407">
        <w:rPr>
          <w:rFonts w:ascii="Aptos" w:hAnsi="Aptos"/>
        </w:rPr>
        <w:t xml:space="preserve">au </w:t>
      </w:r>
      <w:r w:rsidR="00EC7623">
        <w:rPr>
          <w:rFonts w:ascii="Aptos" w:hAnsi="Aptos"/>
        </w:rPr>
        <w:t>C</w:t>
      </w:r>
      <w:r w:rsidRPr="009F1407">
        <w:rPr>
          <w:rFonts w:ascii="Aptos" w:hAnsi="Aptos"/>
        </w:rPr>
        <w:t xml:space="preserve">inéma </w:t>
      </w:r>
      <w:r w:rsidR="00EC7623">
        <w:rPr>
          <w:rFonts w:ascii="Aptos" w:hAnsi="Aptos"/>
        </w:rPr>
        <w:t>Espace Méliès</w:t>
      </w:r>
    </w:p>
    <w:p w14:paraId="1C3A0377" w14:textId="77777777" w:rsidR="009F1407" w:rsidRPr="009F1407" w:rsidRDefault="009F1407" w:rsidP="009F1407">
      <w:pPr>
        <w:numPr>
          <w:ilvl w:val="0"/>
          <w:numId w:val="4"/>
        </w:numPr>
        <w:spacing w:after="0" w:line="360" w:lineRule="auto"/>
        <w:jc w:val="both"/>
        <w:rPr>
          <w:rFonts w:ascii="Aptos" w:hAnsi="Aptos"/>
        </w:rPr>
      </w:pPr>
      <w:r w:rsidRPr="009F1407">
        <w:rPr>
          <w:rFonts w:ascii="Aptos" w:hAnsi="Aptos"/>
        </w:rPr>
        <w:t xml:space="preserve">dans les commerces du centre-ville </w:t>
      </w:r>
    </w:p>
    <w:p w14:paraId="78A3B80E" w14:textId="77777777" w:rsidR="009F1407" w:rsidRPr="009F1407" w:rsidRDefault="009F1407" w:rsidP="009F1407">
      <w:pPr>
        <w:spacing w:after="0" w:line="360" w:lineRule="auto"/>
        <w:jc w:val="both"/>
        <w:rPr>
          <w:rFonts w:ascii="Aptos" w:hAnsi="Aptos"/>
        </w:rPr>
      </w:pPr>
      <w:r w:rsidRPr="009F1407">
        <w:rPr>
          <w:rFonts w:ascii="Aptos" w:hAnsi="Aptos"/>
        </w:rPr>
        <w:t>Un seul bulletin est autorisé par personne.</w:t>
      </w:r>
    </w:p>
    <w:p w14:paraId="2158C74A" w14:textId="77777777" w:rsidR="009F1407" w:rsidRDefault="009F1407" w:rsidP="009F1407">
      <w:pPr>
        <w:spacing w:after="0" w:line="360" w:lineRule="auto"/>
        <w:jc w:val="both"/>
        <w:rPr>
          <w:rFonts w:ascii="Aptos" w:hAnsi="Aptos"/>
        </w:rPr>
      </w:pPr>
    </w:p>
    <w:p w14:paraId="28017277" w14:textId="77777777" w:rsidR="00EC7623" w:rsidRDefault="00EC7623" w:rsidP="009F1407">
      <w:pPr>
        <w:spacing w:after="0" w:line="360" w:lineRule="auto"/>
        <w:jc w:val="both"/>
        <w:rPr>
          <w:rFonts w:ascii="Aptos" w:hAnsi="Aptos"/>
        </w:rPr>
      </w:pPr>
    </w:p>
    <w:p w14:paraId="0AD4E0B7" w14:textId="77777777" w:rsidR="00EC7623" w:rsidRPr="009F1407" w:rsidRDefault="00EC7623" w:rsidP="009F1407">
      <w:pPr>
        <w:spacing w:after="0" w:line="360" w:lineRule="auto"/>
        <w:jc w:val="both"/>
        <w:rPr>
          <w:rFonts w:ascii="Aptos" w:hAnsi="Aptos"/>
        </w:rPr>
      </w:pPr>
    </w:p>
    <w:p w14:paraId="0BA50188" w14:textId="44DE5B13" w:rsidR="009F1407" w:rsidRPr="00EC7623" w:rsidRDefault="009F1407" w:rsidP="009F1407">
      <w:pPr>
        <w:spacing w:after="0" w:line="360" w:lineRule="auto"/>
        <w:jc w:val="both"/>
        <w:rPr>
          <w:rFonts w:ascii="Aptos" w:hAnsi="Aptos"/>
          <w:b/>
          <w:bCs/>
        </w:rPr>
      </w:pPr>
      <w:r w:rsidRPr="00EC7623">
        <w:rPr>
          <w:rFonts w:ascii="Aptos" w:hAnsi="Aptos"/>
          <w:b/>
          <w:bCs/>
        </w:rPr>
        <w:t>Article 4 – Déroulement du jeu</w:t>
      </w:r>
    </w:p>
    <w:p w14:paraId="2544FC5E" w14:textId="6403920B" w:rsidR="009F1407" w:rsidRPr="009F1407" w:rsidRDefault="009F1407" w:rsidP="00EC7623">
      <w:pPr>
        <w:spacing w:after="0" w:line="360" w:lineRule="auto"/>
        <w:jc w:val="both"/>
        <w:rPr>
          <w:rFonts w:ascii="Aptos" w:hAnsi="Aptos"/>
        </w:rPr>
      </w:pPr>
      <w:r w:rsidRPr="009F1407">
        <w:rPr>
          <w:rFonts w:ascii="Aptos" w:hAnsi="Aptos"/>
        </w:rPr>
        <w:t>Une trentaine d’affichettes sont réparties dans les vitrines des commerces du centre-ville.</w:t>
      </w:r>
      <w:r w:rsidRPr="009F1407">
        <w:rPr>
          <w:rFonts w:ascii="Aptos" w:hAnsi="Aptos"/>
        </w:rPr>
        <w:br/>
        <w:t>Les participants doivent en retrouver un maximum et compléter leur bulletin en conséquence.</w:t>
      </w:r>
      <w:r w:rsidRPr="009F1407">
        <w:rPr>
          <w:rFonts w:ascii="Aptos" w:hAnsi="Aptos"/>
        </w:rPr>
        <w:br/>
        <w:t>Une fois complété, le bulletin doit être déposé à l’accueil de la mairie, ou dans la boîte aux lettres de la mairie</w:t>
      </w:r>
      <w:r w:rsidR="00EC7623">
        <w:rPr>
          <w:rFonts w:ascii="Aptos" w:hAnsi="Aptos"/>
        </w:rPr>
        <w:t>.</w:t>
      </w:r>
    </w:p>
    <w:p w14:paraId="2EAA8CF7" w14:textId="77777777" w:rsidR="009F1407" w:rsidRPr="009F1407" w:rsidRDefault="009F1407" w:rsidP="009F1407">
      <w:pPr>
        <w:spacing w:after="0" w:line="360" w:lineRule="auto"/>
        <w:jc w:val="both"/>
        <w:rPr>
          <w:rFonts w:ascii="Aptos" w:hAnsi="Aptos"/>
        </w:rPr>
      </w:pPr>
    </w:p>
    <w:p w14:paraId="2871ED2C" w14:textId="65E21E20" w:rsidR="009F1407" w:rsidRPr="00EC7623" w:rsidRDefault="009F1407" w:rsidP="009F1407">
      <w:pPr>
        <w:spacing w:after="0" w:line="360" w:lineRule="auto"/>
        <w:jc w:val="both"/>
        <w:rPr>
          <w:rFonts w:ascii="Aptos" w:hAnsi="Aptos"/>
          <w:b/>
          <w:bCs/>
        </w:rPr>
      </w:pPr>
      <w:r w:rsidRPr="00EC7623">
        <w:rPr>
          <w:rFonts w:ascii="Aptos" w:hAnsi="Aptos"/>
          <w:b/>
          <w:bCs/>
        </w:rPr>
        <w:t>Article 5 – Durée du jeu</w:t>
      </w:r>
    </w:p>
    <w:p w14:paraId="35A469B5" w14:textId="3DA8FC4B" w:rsidR="009F1407" w:rsidRPr="009F1407" w:rsidRDefault="009F1407" w:rsidP="009F1407">
      <w:pPr>
        <w:spacing w:after="0" w:line="360" w:lineRule="auto"/>
        <w:jc w:val="both"/>
        <w:rPr>
          <w:rFonts w:ascii="Aptos" w:hAnsi="Aptos"/>
        </w:rPr>
      </w:pPr>
      <w:r w:rsidRPr="009F1407">
        <w:rPr>
          <w:rFonts w:ascii="Aptos" w:hAnsi="Aptos"/>
        </w:rPr>
        <w:t>Le jeu se déroule du dimanche 21 juin au dimanche 2</w:t>
      </w:r>
      <w:r w:rsidR="000E1754">
        <w:rPr>
          <w:rFonts w:ascii="Aptos" w:hAnsi="Aptos"/>
        </w:rPr>
        <w:t>0</w:t>
      </w:r>
      <w:r w:rsidRPr="009F1407">
        <w:rPr>
          <w:rFonts w:ascii="Aptos" w:hAnsi="Aptos"/>
        </w:rPr>
        <w:t xml:space="preserve"> septembre</w:t>
      </w:r>
      <w:r w:rsidR="000E1754">
        <w:rPr>
          <w:rFonts w:ascii="Aptos" w:hAnsi="Aptos"/>
        </w:rPr>
        <w:t xml:space="preserve"> 2026</w:t>
      </w:r>
      <w:r w:rsidRPr="009F1407">
        <w:rPr>
          <w:rFonts w:ascii="Aptos" w:hAnsi="Aptos"/>
        </w:rPr>
        <w:t xml:space="preserve"> inclus.</w:t>
      </w:r>
    </w:p>
    <w:p w14:paraId="60FC2E1E" w14:textId="77777777" w:rsidR="009F1407" w:rsidRPr="009F1407" w:rsidRDefault="009F1407" w:rsidP="009F1407">
      <w:pPr>
        <w:spacing w:after="0" w:line="360" w:lineRule="auto"/>
        <w:jc w:val="both"/>
        <w:rPr>
          <w:rFonts w:ascii="Aptos" w:hAnsi="Aptos"/>
        </w:rPr>
      </w:pPr>
    </w:p>
    <w:p w14:paraId="3B5D7FDF" w14:textId="5FEEA350" w:rsidR="009F1407" w:rsidRPr="000E1754" w:rsidRDefault="009F1407" w:rsidP="009F1407">
      <w:pPr>
        <w:spacing w:after="0" w:line="360" w:lineRule="auto"/>
        <w:jc w:val="both"/>
        <w:rPr>
          <w:rFonts w:ascii="Aptos" w:hAnsi="Aptos"/>
          <w:b/>
          <w:bCs/>
        </w:rPr>
      </w:pPr>
      <w:r w:rsidRPr="000E1754">
        <w:rPr>
          <w:rFonts w:ascii="Aptos" w:hAnsi="Aptos"/>
          <w:b/>
          <w:bCs/>
        </w:rPr>
        <w:t>Article 6 – Conditions de validation</w:t>
      </w:r>
    </w:p>
    <w:p w14:paraId="0CFF502D" w14:textId="77777777" w:rsidR="009F1407" w:rsidRPr="009F1407" w:rsidRDefault="009F1407" w:rsidP="009F1407">
      <w:pPr>
        <w:spacing w:after="0" w:line="360" w:lineRule="auto"/>
        <w:jc w:val="both"/>
        <w:rPr>
          <w:rFonts w:ascii="Aptos" w:hAnsi="Aptos"/>
        </w:rPr>
      </w:pPr>
      <w:r w:rsidRPr="009F1407">
        <w:rPr>
          <w:rFonts w:ascii="Aptos" w:hAnsi="Aptos"/>
        </w:rPr>
        <w:t>Pour être pris en compte, le bulletin doit comporter au minimum 10 réponses correctes.</w:t>
      </w:r>
      <w:r w:rsidRPr="009F1407">
        <w:rPr>
          <w:rFonts w:ascii="Aptos" w:hAnsi="Aptos"/>
        </w:rPr>
        <w:br/>
        <w:t>À partir de ce seuil, chaque réponse supplémentaire augmente les chances de gagner.</w:t>
      </w:r>
      <w:r w:rsidRPr="009F1407">
        <w:rPr>
          <w:rFonts w:ascii="Aptos" w:hAnsi="Aptos"/>
        </w:rPr>
        <w:br/>
        <w:t>Ainsi, plus le nombre de bonnes réponses est élevé, plus le bulletin sera pris en compte de manière avantageuse lors du tirage au sort (pondération des chances).</w:t>
      </w:r>
    </w:p>
    <w:p w14:paraId="2E9DDF3B" w14:textId="77777777" w:rsidR="009F1407" w:rsidRPr="009F1407" w:rsidRDefault="009F1407" w:rsidP="009F1407">
      <w:pPr>
        <w:spacing w:after="0" w:line="360" w:lineRule="auto"/>
        <w:jc w:val="both"/>
        <w:rPr>
          <w:rFonts w:ascii="Aptos" w:hAnsi="Aptos"/>
        </w:rPr>
      </w:pPr>
    </w:p>
    <w:p w14:paraId="38C45397" w14:textId="458230FB" w:rsidR="009F1407" w:rsidRPr="000E1754" w:rsidRDefault="009F1407" w:rsidP="009F1407">
      <w:pPr>
        <w:spacing w:after="0" w:line="360" w:lineRule="auto"/>
        <w:jc w:val="both"/>
        <w:rPr>
          <w:rFonts w:ascii="Aptos" w:hAnsi="Aptos"/>
          <w:b/>
          <w:bCs/>
        </w:rPr>
      </w:pPr>
      <w:r w:rsidRPr="000E1754">
        <w:rPr>
          <w:rFonts w:ascii="Aptos" w:hAnsi="Aptos"/>
          <w:b/>
          <w:bCs/>
        </w:rPr>
        <w:t>Article 7 – Tirage au sort et résultats</w:t>
      </w:r>
    </w:p>
    <w:p w14:paraId="1C76AC0C" w14:textId="77777777" w:rsidR="000E1754" w:rsidRDefault="009F1407" w:rsidP="009F1407">
      <w:pPr>
        <w:spacing w:after="0" w:line="360" w:lineRule="auto"/>
        <w:jc w:val="both"/>
        <w:rPr>
          <w:rFonts w:ascii="Aptos" w:hAnsi="Aptos"/>
        </w:rPr>
      </w:pPr>
      <w:r w:rsidRPr="009F1407">
        <w:rPr>
          <w:rFonts w:ascii="Aptos" w:hAnsi="Aptos"/>
        </w:rPr>
        <w:t>Le tirage au sort aura lieu le vendredi 25 septembre.</w:t>
      </w:r>
    </w:p>
    <w:p w14:paraId="5EC792C8" w14:textId="381F1BB4" w:rsidR="009F1407" w:rsidRPr="009F1407" w:rsidRDefault="009F1407" w:rsidP="009F1407">
      <w:pPr>
        <w:spacing w:after="0" w:line="360" w:lineRule="auto"/>
        <w:jc w:val="both"/>
        <w:rPr>
          <w:rFonts w:ascii="Aptos" w:hAnsi="Aptos"/>
        </w:rPr>
      </w:pPr>
      <w:r w:rsidRPr="009F1407">
        <w:rPr>
          <w:rFonts w:ascii="Aptos" w:hAnsi="Aptos"/>
        </w:rPr>
        <w:t>Les gagnants seront contactés directement par téléphone.</w:t>
      </w:r>
    </w:p>
    <w:p w14:paraId="323D59F5" w14:textId="77777777" w:rsidR="009F1407" w:rsidRPr="009F1407" w:rsidRDefault="009F1407" w:rsidP="009F1407">
      <w:pPr>
        <w:spacing w:after="0" w:line="360" w:lineRule="auto"/>
        <w:jc w:val="both"/>
        <w:rPr>
          <w:rFonts w:ascii="Aptos" w:hAnsi="Aptos"/>
        </w:rPr>
      </w:pPr>
    </w:p>
    <w:p w14:paraId="08049B65" w14:textId="7989B04C" w:rsidR="009F1407" w:rsidRPr="000E1754" w:rsidRDefault="009F1407" w:rsidP="009F1407">
      <w:pPr>
        <w:spacing w:after="0" w:line="360" w:lineRule="auto"/>
        <w:jc w:val="both"/>
        <w:rPr>
          <w:rFonts w:ascii="Aptos" w:hAnsi="Aptos"/>
          <w:b/>
          <w:bCs/>
        </w:rPr>
      </w:pPr>
      <w:r w:rsidRPr="000E1754">
        <w:rPr>
          <w:rFonts w:ascii="Aptos" w:hAnsi="Aptos"/>
          <w:b/>
          <w:bCs/>
        </w:rPr>
        <w:t>Article 8 – Lots</w:t>
      </w:r>
    </w:p>
    <w:p w14:paraId="3DEA8951" w14:textId="77777777" w:rsidR="000E1754" w:rsidRDefault="009F1407" w:rsidP="009F1407">
      <w:pPr>
        <w:spacing w:after="0" w:line="360" w:lineRule="auto"/>
        <w:jc w:val="both"/>
        <w:rPr>
          <w:rFonts w:ascii="Aptos" w:hAnsi="Aptos"/>
        </w:rPr>
      </w:pPr>
      <w:r w:rsidRPr="009F1407">
        <w:rPr>
          <w:rFonts w:ascii="Aptos" w:hAnsi="Aptos"/>
        </w:rPr>
        <w:t>Quatre gagnants seront désignés.</w:t>
      </w:r>
    </w:p>
    <w:p w14:paraId="33CA1BBA" w14:textId="63CCABE0" w:rsidR="009F1407" w:rsidRPr="009F1407" w:rsidRDefault="009F1407" w:rsidP="009F1407">
      <w:pPr>
        <w:spacing w:after="0" w:line="360" w:lineRule="auto"/>
        <w:jc w:val="both"/>
        <w:rPr>
          <w:rFonts w:ascii="Aptos" w:hAnsi="Aptos"/>
        </w:rPr>
      </w:pPr>
      <w:r w:rsidRPr="009F1407">
        <w:rPr>
          <w:rFonts w:ascii="Aptos" w:hAnsi="Aptos"/>
        </w:rPr>
        <w:t>Chacun remportera un carnet de bons d’achat d’une valeur de 50 €, composé de bons de 20 €, 10 € et 5 €.</w:t>
      </w:r>
    </w:p>
    <w:p w14:paraId="6B968496" w14:textId="634D75E7" w:rsidR="009F1407" w:rsidRPr="009F1407" w:rsidRDefault="009F1407" w:rsidP="009F1407">
      <w:pPr>
        <w:spacing w:after="0" w:line="360" w:lineRule="auto"/>
        <w:jc w:val="both"/>
        <w:rPr>
          <w:rFonts w:ascii="Aptos" w:hAnsi="Aptos"/>
        </w:rPr>
      </w:pPr>
      <w:r w:rsidRPr="009F1407">
        <w:rPr>
          <w:rFonts w:ascii="Aptos" w:hAnsi="Aptos"/>
        </w:rPr>
        <w:t>Ces bons s</w:t>
      </w:r>
      <w:r w:rsidR="000E1754">
        <w:rPr>
          <w:rFonts w:ascii="Aptos" w:hAnsi="Aptos"/>
        </w:rPr>
        <w:t>er</w:t>
      </w:r>
      <w:r w:rsidRPr="009F1407">
        <w:rPr>
          <w:rFonts w:ascii="Aptos" w:hAnsi="Aptos"/>
        </w:rPr>
        <w:t>ont valables exclusivement dans les commerces du centre-ville de Lure situés dans les rues suivantes :</w:t>
      </w:r>
      <w:r w:rsidR="000E1754">
        <w:rPr>
          <w:rFonts w:ascii="Aptos" w:hAnsi="Aptos"/>
        </w:rPr>
        <w:t xml:space="preserve"> </w:t>
      </w:r>
      <w:r w:rsidRPr="009F1407">
        <w:rPr>
          <w:rFonts w:ascii="Aptos" w:hAnsi="Aptos"/>
        </w:rPr>
        <w:t>avenue de la République</w:t>
      </w:r>
      <w:r w:rsidR="000E1754">
        <w:rPr>
          <w:rFonts w:ascii="Aptos" w:hAnsi="Aptos"/>
        </w:rPr>
        <w:t xml:space="preserve"> (excepté Nocibé)</w:t>
      </w:r>
      <w:r w:rsidRPr="009F1407">
        <w:rPr>
          <w:rFonts w:ascii="Aptos" w:hAnsi="Aptos"/>
        </w:rPr>
        <w:t xml:space="preserve">, rue du </w:t>
      </w:r>
      <w:proofErr w:type="spellStart"/>
      <w:r w:rsidRPr="009F1407">
        <w:rPr>
          <w:rFonts w:ascii="Aptos" w:hAnsi="Aptos"/>
        </w:rPr>
        <w:t>Vergerot</w:t>
      </w:r>
      <w:proofErr w:type="spellEnd"/>
      <w:r w:rsidRPr="009F1407">
        <w:rPr>
          <w:rFonts w:ascii="Aptos" w:hAnsi="Aptos"/>
        </w:rPr>
        <w:t xml:space="preserve">, rue de la Font, rue Desault, rue des </w:t>
      </w:r>
      <w:proofErr w:type="spellStart"/>
      <w:r w:rsidRPr="009F1407">
        <w:rPr>
          <w:rFonts w:ascii="Aptos" w:hAnsi="Aptos"/>
        </w:rPr>
        <w:t>Gleux</w:t>
      </w:r>
      <w:proofErr w:type="spellEnd"/>
      <w:r w:rsidRPr="009F1407">
        <w:rPr>
          <w:rFonts w:ascii="Aptos" w:hAnsi="Aptos"/>
        </w:rPr>
        <w:t>, rue Albert Mathiez, rue Pasteur, rue Henr</w:t>
      </w:r>
      <w:r w:rsidR="000E1754">
        <w:rPr>
          <w:rFonts w:ascii="Aptos" w:hAnsi="Aptos"/>
        </w:rPr>
        <w:t>y</w:t>
      </w:r>
      <w:r w:rsidRPr="009F1407">
        <w:rPr>
          <w:rFonts w:ascii="Aptos" w:hAnsi="Aptos"/>
        </w:rPr>
        <w:t xml:space="preserve"> Marsot, rue Jean Jaurès, avenue Carnot (jusqu’au bureau de tabac Il Capuccino), rue de la Gare, rue Marie Richard, rue Antoine Boisson, rue du Stade, rue des Jardins et esplanade Charles de Gaulle.</w:t>
      </w:r>
    </w:p>
    <w:p w14:paraId="08695C6A" w14:textId="5302AEDF" w:rsidR="009F1407" w:rsidRPr="009F1407" w:rsidRDefault="009F1407" w:rsidP="009F1407">
      <w:pPr>
        <w:spacing w:after="0" w:line="360" w:lineRule="auto"/>
        <w:jc w:val="both"/>
        <w:rPr>
          <w:rFonts w:ascii="Aptos" w:hAnsi="Aptos"/>
        </w:rPr>
      </w:pPr>
      <w:r w:rsidRPr="009F1407">
        <w:rPr>
          <w:rFonts w:ascii="Aptos" w:hAnsi="Aptos"/>
        </w:rPr>
        <w:t>Les bons s</w:t>
      </w:r>
      <w:r w:rsidR="000E1754">
        <w:rPr>
          <w:rFonts w:ascii="Aptos" w:hAnsi="Aptos"/>
        </w:rPr>
        <w:t>er</w:t>
      </w:r>
      <w:r w:rsidRPr="009F1407">
        <w:rPr>
          <w:rFonts w:ascii="Aptos" w:hAnsi="Aptos"/>
        </w:rPr>
        <w:t xml:space="preserve">ont valables jusqu’au 20 </w:t>
      </w:r>
      <w:r w:rsidR="000E1754">
        <w:rPr>
          <w:rFonts w:ascii="Aptos" w:hAnsi="Aptos"/>
        </w:rPr>
        <w:t>juin 2027</w:t>
      </w:r>
      <w:r w:rsidRPr="009F1407">
        <w:rPr>
          <w:rFonts w:ascii="Aptos" w:hAnsi="Aptos"/>
        </w:rPr>
        <w:t>.</w:t>
      </w:r>
    </w:p>
    <w:p w14:paraId="799CB617" w14:textId="77777777" w:rsidR="009F1407" w:rsidRPr="009F1407" w:rsidRDefault="009F1407" w:rsidP="009F1407">
      <w:pPr>
        <w:spacing w:after="0" w:line="360" w:lineRule="auto"/>
        <w:jc w:val="both"/>
        <w:rPr>
          <w:rFonts w:ascii="Aptos" w:hAnsi="Aptos"/>
        </w:rPr>
      </w:pPr>
    </w:p>
    <w:p w14:paraId="3D09D32E" w14:textId="76B0D9B4" w:rsidR="009F1407" w:rsidRPr="000E1754" w:rsidRDefault="009F1407" w:rsidP="009F1407">
      <w:pPr>
        <w:spacing w:after="0" w:line="360" w:lineRule="auto"/>
        <w:jc w:val="both"/>
        <w:rPr>
          <w:rFonts w:ascii="Aptos" w:hAnsi="Aptos"/>
          <w:b/>
          <w:bCs/>
        </w:rPr>
      </w:pPr>
      <w:r w:rsidRPr="000E1754">
        <w:rPr>
          <w:rFonts w:ascii="Aptos" w:hAnsi="Aptos"/>
          <w:b/>
          <w:bCs/>
        </w:rPr>
        <w:t>Article 9 – Remise des lots</w:t>
      </w:r>
    </w:p>
    <w:p w14:paraId="1C3D768D" w14:textId="77777777" w:rsidR="000E1754" w:rsidRDefault="009F1407" w:rsidP="009F1407">
      <w:pPr>
        <w:spacing w:after="0" w:line="360" w:lineRule="auto"/>
        <w:jc w:val="both"/>
        <w:rPr>
          <w:rFonts w:ascii="Aptos" w:hAnsi="Aptos"/>
        </w:rPr>
      </w:pPr>
      <w:r w:rsidRPr="009F1407">
        <w:rPr>
          <w:rFonts w:ascii="Aptos" w:hAnsi="Aptos"/>
        </w:rPr>
        <w:t>Les gagnants disposent d’un délai de 6 semaines à compter de leur notification pour venir récupérer leur lot.</w:t>
      </w:r>
    </w:p>
    <w:p w14:paraId="3CF76D7E" w14:textId="7C351A43" w:rsidR="009F1407" w:rsidRPr="009F1407" w:rsidRDefault="009F1407" w:rsidP="009F1407">
      <w:pPr>
        <w:spacing w:after="0" w:line="360" w:lineRule="auto"/>
        <w:jc w:val="both"/>
        <w:rPr>
          <w:rFonts w:ascii="Aptos" w:hAnsi="Aptos"/>
        </w:rPr>
      </w:pPr>
      <w:r w:rsidRPr="009F1407">
        <w:rPr>
          <w:rFonts w:ascii="Aptos" w:hAnsi="Aptos"/>
        </w:rPr>
        <w:t>Passé ce délai, le lot sera remis en jeu et un nouveau tirage au sort sera effectué.</w:t>
      </w:r>
    </w:p>
    <w:p w14:paraId="55EFB80B" w14:textId="77777777" w:rsidR="009F1407" w:rsidRPr="009F1407" w:rsidRDefault="009F1407" w:rsidP="009F1407">
      <w:pPr>
        <w:spacing w:after="0" w:line="360" w:lineRule="auto"/>
        <w:jc w:val="both"/>
        <w:rPr>
          <w:rFonts w:ascii="Aptos" w:hAnsi="Aptos"/>
        </w:rPr>
      </w:pPr>
    </w:p>
    <w:p w14:paraId="086739FF" w14:textId="0C02792F" w:rsidR="009F1407" w:rsidRPr="000E1754" w:rsidRDefault="009F1407" w:rsidP="009F1407">
      <w:pPr>
        <w:spacing w:after="0" w:line="360" w:lineRule="auto"/>
        <w:jc w:val="both"/>
        <w:rPr>
          <w:rFonts w:ascii="Aptos" w:hAnsi="Aptos"/>
          <w:b/>
          <w:bCs/>
        </w:rPr>
      </w:pPr>
      <w:r w:rsidRPr="000E1754">
        <w:rPr>
          <w:rFonts w:ascii="Aptos" w:hAnsi="Aptos"/>
          <w:b/>
          <w:bCs/>
        </w:rPr>
        <w:t>Article 10 – Données personnelles</w:t>
      </w:r>
    </w:p>
    <w:p w14:paraId="7DAB9C21" w14:textId="77777777" w:rsidR="000E1754" w:rsidRDefault="009F1407" w:rsidP="009F1407">
      <w:pPr>
        <w:spacing w:after="0" w:line="360" w:lineRule="auto"/>
        <w:jc w:val="both"/>
        <w:rPr>
          <w:rFonts w:ascii="Aptos" w:hAnsi="Aptos"/>
        </w:rPr>
      </w:pPr>
      <w:r w:rsidRPr="009F1407">
        <w:rPr>
          <w:rFonts w:ascii="Aptos" w:hAnsi="Aptos"/>
        </w:rPr>
        <w:t>Les informations recueillies sur les bulletins de participation sont utilisées uniquement dans le cadre du présent jeu concours.</w:t>
      </w:r>
    </w:p>
    <w:p w14:paraId="33C4B885" w14:textId="77777777" w:rsidR="000E1754" w:rsidRDefault="009F1407" w:rsidP="009F1407">
      <w:pPr>
        <w:spacing w:after="0" w:line="360" w:lineRule="auto"/>
        <w:jc w:val="both"/>
        <w:rPr>
          <w:rFonts w:ascii="Aptos" w:hAnsi="Aptos"/>
        </w:rPr>
      </w:pPr>
      <w:r w:rsidRPr="009F1407">
        <w:rPr>
          <w:rFonts w:ascii="Aptos" w:hAnsi="Aptos"/>
        </w:rPr>
        <w:t>Elles permettent de contacter les gagnants et ne seront en aucun cas conservées ou utilisées à d’autres fins.</w:t>
      </w:r>
    </w:p>
    <w:p w14:paraId="7B2894EB" w14:textId="5E711879" w:rsidR="009F1407" w:rsidRPr="009F1407" w:rsidRDefault="009F1407" w:rsidP="009F1407">
      <w:pPr>
        <w:spacing w:after="0" w:line="360" w:lineRule="auto"/>
        <w:jc w:val="both"/>
        <w:rPr>
          <w:rFonts w:ascii="Aptos" w:hAnsi="Aptos"/>
        </w:rPr>
      </w:pPr>
      <w:r w:rsidRPr="009F1407">
        <w:rPr>
          <w:rFonts w:ascii="Aptos" w:hAnsi="Aptos"/>
        </w:rPr>
        <w:t>Les bulletins seront détruits à l’issue du jeu et des délais de remise des lots.</w:t>
      </w:r>
    </w:p>
    <w:p w14:paraId="564B7105" w14:textId="77777777" w:rsidR="009F1407" w:rsidRPr="009F1407" w:rsidRDefault="009F1407" w:rsidP="009F1407">
      <w:pPr>
        <w:spacing w:after="0" w:line="360" w:lineRule="auto"/>
        <w:jc w:val="both"/>
        <w:rPr>
          <w:rFonts w:ascii="Aptos" w:hAnsi="Aptos"/>
        </w:rPr>
      </w:pPr>
    </w:p>
    <w:p w14:paraId="386CA2AA" w14:textId="68747222" w:rsidR="009F1407" w:rsidRPr="000E1754" w:rsidRDefault="009F1407" w:rsidP="009F1407">
      <w:pPr>
        <w:spacing w:after="0" w:line="360" w:lineRule="auto"/>
        <w:jc w:val="both"/>
        <w:rPr>
          <w:rFonts w:ascii="Aptos" w:hAnsi="Aptos"/>
          <w:b/>
          <w:bCs/>
        </w:rPr>
      </w:pPr>
      <w:r w:rsidRPr="000E1754">
        <w:rPr>
          <w:rFonts w:ascii="Aptos" w:hAnsi="Aptos"/>
          <w:b/>
          <w:bCs/>
        </w:rPr>
        <w:t>Article 11 – Acceptation du règlement</w:t>
      </w:r>
    </w:p>
    <w:p w14:paraId="3AA92355" w14:textId="77777777" w:rsidR="009F1407" w:rsidRPr="009F1407" w:rsidRDefault="009F1407" w:rsidP="009F1407">
      <w:pPr>
        <w:spacing w:after="0" w:line="360" w:lineRule="auto"/>
        <w:jc w:val="both"/>
        <w:rPr>
          <w:rFonts w:ascii="Aptos" w:hAnsi="Aptos"/>
        </w:rPr>
      </w:pPr>
      <w:r w:rsidRPr="009F1407">
        <w:rPr>
          <w:rFonts w:ascii="Aptos" w:hAnsi="Aptos"/>
        </w:rPr>
        <w:lastRenderedPageBreak/>
        <w:t>La participation au jeu implique l’acceptation pleine et entière du présent règlement.</w:t>
      </w:r>
    </w:p>
    <w:p w14:paraId="381619F4" w14:textId="77777777" w:rsidR="009F1407" w:rsidRPr="009F1407" w:rsidRDefault="009F1407" w:rsidP="009F1407">
      <w:pPr>
        <w:spacing w:after="0" w:line="360" w:lineRule="auto"/>
        <w:jc w:val="both"/>
        <w:rPr>
          <w:rFonts w:ascii="Aptos" w:hAnsi="Aptos"/>
        </w:rPr>
      </w:pPr>
    </w:p>
    <w:p w14:paraId="49CBA3FB" w14:textId="273BB186" w:rsidR="009F1407" w:rsidRPr="000E1754" w:rsidRDefault="009F1407" w:rsidP="009F1407">
      <w:pPr>
        <w:spacing w:after="0" w:line="360" w:lineRule="auto"/>
        <w:jc w:val="both"/>
        <w:rPr>
          <w:rFonts w:ascii="Aptos" w:hAnsi="Aptos"/>
          <w:b/>
          <w:bCs/>
        </w:rPr>
      </w:pPr>
      <w:r w:rsidRPr="000E1754">
        <w:rPr>
          <w:rFonts w:ascii="Aptos" w:hAnsi="Aptos"/>
          <w:b/>
          <w:bCs/>
        </w:rPr>
        <w:t>Article 12 – Responsabilité et modification</w:t>
      </w:r>
    </w:p>
    <w:p w14:paraId="245EBBD0" w14:textId="77777777" w:rsidR="009F1407" w:rsidRPr="009F1407" w:rsidRDefault="009F1407" w:rsidP="009F1407">
      <w:pPr>
        <w:spacing w:after="0" w:line="360" w:lineRule="auto"/>
        <w:jc w:val="both"/>
        <w:rPr>
          <w:rFonts w:ascii="Aptos" w:hAnsi="Aptos"/>
        </w:rPr>
      </w:pPr>
      <w:r w:rsidRPr="009F1407">
        <w:rPr>
          <w:rFonts w:ascii="Aptos" w:hAnsi="Aptos"/>
        </w:rPr>
        <w:t>La Ville de Lure se réserve le droit de modifier, reporter ou annuler le jeu si les circonstances l’exigent.</w:t>
      </w:r>
      <w:r w:rsidRPr="009F1407">
        <w:rPr>
          <w:rFonts w:ascii="Aptos" w:hAnsi="Aptos"/>
        </w:rPr>
        <w:br/>
        <w:t>Elle ne saurait être tenue responsable en cas de problème indépendant de sa volonté affectant le déroulement du concours.</w:t>
      </w:r>
    </w:p>
    <w:p w14:paraId="369685E6" w14:textId="77777777" w:rsidR="002E350E" w:rsidRPr="009F1407" w:rsidRDefault="002E350E">
      <w:pPr>
        <w:rPr>
          <w:rFonts w:ascii="Aptos" w:hAnsi="Aptos"/>
        </w:rPr>
      </w:pPr>
    </w:p>
    <w:sectPr w:rsidR="002E350E" w:rsidRPr="009F14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36D"/>
    <w:multiLevelType w:val="multilevel"/>
    <w:tmpl w:val="BE6E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E58D7"/>
    <w:multiLevelType w:val="multilevel"/>
    <w:tmpl w:val="F550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E33C2"/>
    <w:multiLevelType w:val="multilevel"/>
    <w:tmpl w:val="9172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C504AD"/>
    <w:multiLevelType w:val="multilevel"/>
    <w:tmpl w:val="123E3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CE5F06"/>
    <w:multiLevelType w:val="multilevel"/>
    <w:tmpl w:val="7CEC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177192">
    <w:abstractNumId w:val="3"/>
  </w:num>
  <w:num w:numId="2" w16cid:durableId="130755332">
    <w:abstractNumId w:val="2"/>
  </w:num>
  <w:num w:numId="3" w16cid:durableId="1009865276">
    <w:abstractNumId w:val="0"/>
  </w:num>
  <w:num w:numId="4" w16cid:durableId="2103605288">
    <w:abstractNumId w:val="4"/>
  </w:num>
  <w:num w:numId="5" w16cid:durableId="1399357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97"/>
    <w:rsid w:val="000160C1"/>
    <w:rsid w:val="000900E5"/>
    <w:rsid w:val="000C29C1"/>
    <w:rsid w:val="000E1754"/>
    <w:rsid w:val="000F760B"/>
    <w:rsid w:val="001D0FD9"/>
    <w:rsid w:val="00213003"/>
    <w:rsid w:val="00235B3B"/>
    <w:rsid w:val="002E350E"/>
    <w:rsid w:val="00345DB0"/>
    <w:rsid w:val="003924E5"/>
    <w:rsid w:val="0039376B"/>
    <w:rsid w:val="003A1CB0"/>
    <w:rsid w:val="00427DAF"/>
    <w:rsid w:val="004A682F"/>
    <w:rsid w:val="00526E97"/>
    <w:rsid w:val="00585AF9"/>
    <w:rsid w:val="00616B7B"/>
    <w:rsid w:val="006E19CE"/>
    <w:rsid w:val="00770E16"/>
    <w:rsid w:val="00991B04"/>
    <w:rsid w:val="009F1407"/>
    <w:rsid w:val="00AC272D"/>
    <w:rsid w:val="00AC4A47"/>
    <w:rsid w:val="00DC5B7C"/>
    <w:rsid w:val="00EC7623"/>
    <w:rsid w:val="00FB55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04F1"/>
  <w15:chartTrackingRefBased/>
  <w15:docId w15:val="{28D374CB-17EF-4FC1-B27E-7C5A20E3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6E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26E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26E9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26E9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26E9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26E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6E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6E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6E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6E9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26E9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26E9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26E9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26E9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26E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6E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6E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6E97"/>
    <w:rPr>
      <w:rFonts w:eastAsiaTheme="majorEastAsia" w:cstheme="majorBidi"/>
      <w:color w:val="272727" w:themeColor="text1" w:themeTint="D8"/>
    </w:rPr>
  </w:style>
  <w:style w:type="paragraph" w:styleId="Titre">
    <w:name w:val="Title"/>
    <w:basedOn w:val="Normal"/>
    <w:next w:val="Normal"/>
    <w:link w:val="TitreCar"/>
    <w:uiPriority w:val="10"/>
    <w:qFormat/>
    <w:rsid w:val="00526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6E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6E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6E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6E97"/>
    <w:pPr>
      <w:spacing w:before="160"/>
      <w:jc w:val="center"/>
    </w:pPr>
    <w:rPr>
      <w:i/>
      <w:iCs/>
      <w:color w:val="404040" w:themeColor="text1" w:themeTint="BF"/>
    </w:rPr>
  </w:style>
  <w:style w:type="character" w:customStyle="1" w:styleId="CitationCar">
    <w:name w:val="Citation Car"/>
    <w:basedOn w:val="Policepardfaut"/>
    <w:link w:val="Citation"/>
    <w:uiPriority w:val="29"/>
    <w:rsid w:val="00526E97"/>
    <w:rPr>
      <w:i/>
      <w:iCs/>
      <w:color w:val="404040" w:themeColor="text1" w:themeTint="BF"/>
    </w:rPr>
  </w:style>
  <w:style w:type="paragraph" w:styleId="Paragraphedeliste">
    <w:name w:val="List Paragraph"/>
    <w:basedOn w:val="Normal"/>
    <w:uiPriority w:val="34"/>
    <w:qFormat/>
    <w:rsid w:val="00526E97"/>
    <w:pPr>
      <w:ind w:left="720"/>
      <w:contextualSpacing/>
    </w:pPr>
  </w:style>
  <w:style w:type="character" w:styleId="Accentuationintense">
    <w:name w:val="Intense Emphasis"/>
    <w:basedOn w:val="Policepardfaut"/>
    <w:uiPriority w:val="21"/>
    <w:qFormat/>
    <w:rsid w:val="00526E97"/>
    <w:rPr>
      <w:i/>
      <w:iCs/>
      <w:color w:val="2F5496" w:themeColor="accent1" w:themeShade="BF"/>
    </w:rPr>
  </w:style>
  <w:style w:type="paragraph" w:styleId="Citationintense">
    <w:name w:val="Intense Quote"/>
    <w:basedOn w:val="Normal"/>
    <w:next w:val="Normal"/>
    <w:link w:val="CitationintenseCar"/>
    <w:uiPriority w:val="30"/>
    <w:qFormat/>
    <w:rsid w:val="00526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26E97"/>
    <w:rPr>
      <w:i/>
      <w:iCs/>
      <w:color w:val="2F5496" w:themeColor="accent1" w:themeShade="BF"/>
    </w:rPr>
  </w:style>
  <w:style w:type="character" w:styleId="Rfrenceintense">
    <w:name w:val="Intense Reference"/>
    <w:basedOn w:val="Policepardfaut"/>
    <w:uiPriority w:val="32"/>
    <w:qFormat/>
    <w:rsid w:val="00526E97"/>
    <w:rPr>
      <w:b/>
      <w:bCs/>
      <w:smallCaps/>
      <w:color w:val="2F5496" w:themeColor="accent1" w:themeShade="BF"/>
      <w:spacing w:val="5"/>
    </w:rPr>
  </w:style>
  <w:style w:type="character" w:styleId="Lienhypertexte">
    <w:name w:val="Hyperlink"/>
    <w:basedOn w:val="Policepardfaut"/>
    <w:uiPriority w:val="99"/>
    <w:unhideWhenUsed/>
    <w:rsid w:val="00235B3B"/>
    <w:rPr>
      <w:color w:val="0563C1" w:themeColor="hyperlink"/>
      <w:u w:val="single"/>
    </w:rPr>
  </w:style>
  <w:style w:type="character" w:styleId="Mentionnonrsolue">
    <w:name w:val="Unresolved Mention"/>
    <w:basedOn w:val="Policepardfaut"/>
    <w:uiPriority w:val="99"/>
    <w:semiHidden/>
    <w:unhideWhenUsed/>
    <w:rsid w:val="00235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7279">
      <w:bodyDiv w:val="1"/>
      <w:marLeft w:val="0"/>
      <w:marRight w:val="0"/>
      <w:marTop w:val="0"/>
      <w:marBottom w:val="0"/>
      <w:divBdr>
        <w:top w:val="none" w:sz="0" w:space="0" w:color="auto"/>
        <w:left w:val="none" w:sz="0" w:space="0" w:color="auto"/>
        <w:bottom w:val="none" w:sz="0" w:space="0" w:color="auto"/>
        <w:right w:val="none" w:sz="0" w:space="0" w:color="auto"/>
      </w:divBdr>
    </w:div>
    <w:div w:id="263071265">
      <w:bodyDiv w:val="1"/>
      <w:marLeft w:val="0"/>
      <w:marRight w:val="0"/>
      <w:marTop w:val="0"/>
      <w:marBottom w:val="0"/>
      <w:divBdr>
        <w:top w:val="none" w:sz="0" w:space="0" w:color="auto"/>
        <w:left w:val="none" w:sz="0" w:space="0" w:color="auto"/>
        <w:bottom w:val="none" w:sz="0" w:space="0" w:color="auto"/>
        <w:right w:val="none" w:sz="0" w:space="0" w:color="auto"/>
      </w:divBdr>
    </w:div>
    <w:div w:id="343899824">
      <w:bodyDiv w:val="1"/>
      <w:marLeft w:val="0"/>
      <w:marRight w:val="0"/>
      <w:marTop w:val="0"/>
      <w:marBottom w:val="0"/>
      <w:divBdr>
        <w:top w:val="none" w:sz="0" w:space="0" w:color="auto"/>
        <w:left w:val="none" w:sz="0" w:space="0" w:color="auto"/>
        <w:bottom w:val="none" w:sz="0" w:space="0" w:color="auto"/>
        <w:right w:val="none" w:sz="0" w:space="0" w:color="auto"/>
      </w:divBdr>
    </w:div>
    <w:div w:id="492794503">
      <w:bodyDiv w:val="1"/>
      <w:marLeft w:val="0"/>
      <w:marRight w:val="0"/>
      <w:marTop w:val="0"/>
      <w:marBottom w:val="0"/>
      <w:divBdr>
        <w:top w:val="none" w:sz="0" w:space="0" w:color="auto"/>
        <w:left w:val="none" w:sz="0" w:space="0" w:color="auto"/>
        <w:bottom w:val="none" w:sz="0" w:space="0" w:color="auto"/>
        <w:right w:val="none" w:sz="0" w:space="0" w:color="auto"/>
      </w:divBdr>
    </w:div>
    <w:div w:id="991566841">
      <w:bodyDiv w:val="1"/>
      <w:marLeft w:val="0"/>
      <w:marRight w:val="0"/>
      <w:marTop w:val="0"/>
      <w:marBottom w:val="0"/>
      <w:divBdr>
        <w:top w:val="none" w:sz="0" w:space="0" w:color="auto"/>
        <w:left w:val="none" w:sz="0" w:space="0" w:color="auto"/>
        <w:bottom w:val="none" w:sz="0" w:space="0" w:color="auto"/>
        <w:right w:val="none" w:sz="0" w:space="0" w:color="auto"/>
      </w:divBdr>
    </w:div>
    <w:div w:id="1143157543">
      <w:bodyDiv w:val="1"/>
      <w:marLeft w:val="0"/>
      <w:marRight w:val="0"/>
      <w:marTop w:val="0"/>
      <w:marBottom w:val="0"/>
      <w:divBdr>
        <w:top w:val="none" w:sz="0" w:space="0" w:color="auto"/>
        <w:left w:val="none" w:sz="0" w:space="0" w:color="auto"/>
        <w:bottom w:val="none" w:sz="0" w:space="0" w:color="auto"/>
        <w:right w:val="none" w:sz="0" w:space="0" w:color="auto"/>
      </w:divBdr>
    </w:div>
    <w:div w:id="1144659156">
      <w:bodyDiv w:val="1"/>
      <w:marLeft w:val="0"/>
      <w:marRight w:val="0"/>
      <w:marTop w:val="0"/>
      <w:marBottom w:val="0"/>
      <w:divBdr>
        <w:top w:val="none" w:sz="0" w:space="0" w:color="auto"/>
        <w:left w:val="none" w:sz="0" w:space="0" w:color="auto"/>
        <w:bottom w:val="none" w:sz="0" w:space="0" w:color="auto"/>
        <w:right w:val="none" w:sz="0" w:space="0" w:color="auto"/>
      </w:divBdr>
    </w:div>
    <w:div w:id="1303995695">
      <w:bodyDiv w:val="1"/>
      <w:marLeft w:val="0"/>
      <w:marRight w:val="0"/>
      <w:marTop w:val="0"/>
      <w:marBottom w:val="0"/>
      <w:divBdr>
        <w:top w:val="none" w:sz="0" w:space="0" w:color="auto"/>
        <w:left w:val="none" w:sz="0" w:space="0" w:color="auto"/>
        <w:bottom w:val="none" w:sz="0" w:space="0" w:color="auto"/>
        <w:right w:val="none" w:sz="0" w:space="0" w:color="auto"/>
      </w:divBdr>
    </w:div>
    <w:div w:id="1627930842">
      <w:bodyDiv w:val="1"/>
      <w:marLeft w:val="0"/>
      <w:marRight w:val="0"/>
      <w:marTop w:val="0"/>
      <w:marBottom w:val="0"/>
      <w:divBdr>
        <w:top w:val="none" w:sz="0" w:space="0" w:color="auto"/>
        <w:left w:val="none" w:sz="0" w:space="0" w:color="auto"/>
        <w:bottom w:val="none" w:sz="0" w:space="0" w:color="auto"/>
        <w:right w:val="none" w:sz="0" w:space="0" w:color="auto"/>
      </w:divBdr>
    </w:div>
    <w:div w:id="18860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3045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Maurine FONTAINE</dc:creator>
  <cp:keywords/>
  <dc:description/>
  <cp:lastModifiedBy>Maurine FONTAINE</cp:lastModifiedBy>
  <cp:revision>2</cp:revision>
  <cp:lastPrinted>2026-04-29T14:43:00Z</cp:lastPrinted>
  <dcterms:created xsi:type="dcterms:W3CDTF">2026-04-29T15:26:00Z</dcterms:created>
  <dcterms:modified xsi:type="dcterms:W3CDTF">2026-04-29T15:26:00Z</dcterms:modified>
</cp:coreProperties>
</file>